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73805" w14:textId="77777777" w:rsidR="00757962" w:rsidRPr="00570426" w:rsidRDefault="002E4754" w:rsidP="00757962">
      <w:pPr>
        <w:spacing w:after="0" w:line="240" w:lineRule="auto"/>
        <w:jc w:val="right"/>
        <w:rPr>
          <w:sz w:val="16"/>
        </w:rPr>
      </w:pPr>
      <w:r w:rsidRPr="00757962">
        <w:rPr>
          <w:rFonts w:ascii="Arial" w:hAnsi="Arial" w:cs="Arial"/>
          <w:b/>
          <w:bCs/>
          <w:color w:val="000000"/>
          <w:sz w:val="20"/>
          <w:szCs w:val="20"/>
          <w:lang w:val="en-US"/>
        </w:rPr>
        <w:br/>
      </w:r>
      <w:bookmarkStart w:id="0" w:name="_heading=h.gjdgxs" w:colFirst="0" w:colLast="0"/>
      <w:bookmarkEnd w:id="0"/>
      <w:r w:rsidR="00757962" w:rsidRPr="00570426">
        <w:rPr>
          <w:sz w:val="16"/>
        </w:rPr>
        <w:t>1201 South Second Street</w:t>
      </w:r>
    </w:p>
    <w:p w14:paraId="032CD928" w14:textId="77777777" w:rsidR="00757962" w:rsidRPr="00570426" w:rsidRDefault="00757962" w:rsidP="00757962">
      <w:pPr>
        <w:spacing w:after="0" w:line="240" w:lineRule="auto"/>
        <w:jc w:val="right"/>
        <w:rPr>
          <w:sz w:val="16"/>
        </w:rPr>
      </w:pPr>
      <w:r w:rsidRPr="00570426">
        <w:rPr>
          <w:sz w:val="16"/>
        </w:rPr>
        <w:t>Milwaukee, WI 53204</w:t>
      </w:r>
    </w:p>
    <w:p w14:paraId="6A9395FE" w14:textId="77777777" w:rsidR="00757962" w:rsidRPr="00570426" w:rsidRDefault="00757962" w:rsidP="00757962">
      <w:pPr>
        <w:spacing w:after="0" w:line="240" w:lineRule="auto"/>
        <w:jc w:val="right"/>
        <w:rPr>
          <w:sz w:val="16"/>
        </w:rPr>
      </w:pPr>
      <w:r w:rsidRPr="00570426">
        <w:rPr>
          <w:sz w:val="16"/>
        </w:rPr>
        <w:t>www.rockwellautomation.com</w:t>
      </w:r>
    </w:p>
    <w:p w14:paraId="3AEE0F89" w14:textId="77777777" w:rsidR="00757962" w:rsidRPr="00570426" w:rsidRDefault="00757962" w:rsidP="00757962">
      <w:pPr>
        <w:spacing w:after="0" w:line="240" w:lineRule="auto"/>
        <w:jc w:val="right"/>
        <w:rPr>
          <w:sz w:val="16"/>
        </w:rPr>
      </w:pPr>
      <w:r w:rsidRPr="00570426">
        <w:rPr>
          <w:noProof/>
          <w:szCs w:val="24"/>
        </w:rPr>
        <mc:AlternateContent>
          <mc:Choice Requires="wps">
            <w:drawing>
              <wp:anchor distT="0" distB="0" distL="114300" distR="114300" simplePos="0" relativeHeight="251659264" behindDoc="0" locked="0" layoutInCell="1" allowOverlap="1" wp14:anchorId="28D9DD65" wp14:editId="490F3CB0">
                <wp:simplePos x="0" y="0"/>
                <wp:positionH relativeFrom="column">
                  <wp:posOffset>-171450</wp:posOffset>
                </wp:positionH>
                <wp:positionV relativeFrom="paragraph">
                  <wp:posOffset>125730</wp:posOffset>
                </wp:positionV>
                <wp:extent cx="173355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7F50C" w14:textId="77777777" w:rsidR="00757962" w:rsidRPr="00AA3B0F" w:rsidRDefault="00757962" w:rsidP="00757962">
                            <w:pPr>
                              <w:rPr>
                                <w:b/>
                                <w:color w:val="777777"/>
                                <w:sz w:val="28"/>
                                <w:szCs w:val="28"/>
                              </w:rPr>
                            </w:pPr>
                            <w:proofErr w:type="spellStart"/>
                            <w:r w:rsidRPr="00651BF9">
                              <w:rPr>
                                <w:b/>
                                <w:color w:val="777777"/>
                                <w:sz w:val="28"/>
                                <w:szCs w:val="28"/>
                              </w:rPr>
                              <w:t>Pressemitteilun</w:t>
                            </w:r>
                            <w:r>
                              <w:rPr>
                                <w:b/>
                                <w:color w:val="777777"/>
                                <w:sz w:val="28"/>
                                <w:szCs w:val="28"/>
                              </w:rPr>
                              <w:t>g</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9DD65" id="_x0000_t202" coordsize="21600,21600" o:spt="202" path="m,l,21600r21600,l21600,xe">
                <v:stroke joinstyle="miter"/>
                <v:path gradientshapeok="t" o:connecttype="rect"/>
              </v:shapetype>
              <v:shape id="Text Box 3" o:spid="_x0000_s1026" type="#_x0000_t202" style="position:absolute;left:0;text-align:left;margin-left:-13.5pt;margin-top:9.9pt;width:13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" filled="f" stroked="f">
                <v:textbox>
                  <w:txbxContent>
                    <w:p w14:paraId="4707F50C" w14:textId="77777777" w:rsidR="00757962" w:rsidRPr="00AA3B0F" w:rsidRDefault="00757962" w:rsidP="00757962">
                      <w:pPr>
                        <w:rPr>
                          <w:b/>
                          <w:color w:val="777777"/>
                          <w:sz w:val="28"/>
                          <w:szCs w:val="28"/>
                        </w:rPr>
                      </w:pPr>
                      <w:proofErr w:type="spellStart"/>
                      <w:r w:rsidRPr="00651BF9">
                        <w:rPr>
                          <w:b/>
                          <w:color w:val="777777"/>
                          <w:sz w:val="28"/>
                          <w:szCs w:val="28"/>
                        </w:rPr>
                        <w:t>Pressemitteilun</w:t>
                      </w:r>
                      <w:r>
                        <w:rPr>
                          <w:b/>
                          <w:color w:val="777777"/>
                          <w:sz w:val="28"/>
                          <w:szCs w:val="28"/>
                        </w:rPr>
                        <w:t>g</w:t>
                      </w:r>
                      <w:proofErr w:type="spellEnd"/>
                    </w:p>
                  </w:txbxContent>
                </v:textbox>
              </v:shape>
            </w:pict>
          </mc:Fallback>
        </mc:AlternateContent>
      </w:r>
    </w:p>
    <w:p w14:paraId="59D6D894" w14:textId="77777777" w:rsidR="00757962" w:rsidRPr="00570426" w:rsidRDefault="00757962" w:rsidP="00757962">
      <w:pPr>
        <w:spacing w:after="0" w:line="240" w:lineRule="auto"/>
        <w:jc w:val="right"/>
      </w:pPr>
      <w:r>
        <w:rPr>
          <w:noProof/>
        </w:rPr>
        <w:drawing>
          <wp:inline distT="0" distB="0" distL="0" distR="0" wp14:anchorId="68981356" wp14:editId="136D18C1">
            <wp:extent cx="1252728" cy="320409"/>
            <wp:effectExtent l="0" t="0" r="5080" b="381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8585" t="22727" r="8744" b="22314"/>
                    <a:stretch/>
                  </pic:blipFill>
                  <pic:spPr bwMode="auto">
                    <a:xfrm>
                      <a:off x="0" y="0"/>
                      <a:ext cx="1252728" cy="320409"/>
                    </a:xfrm>
                    <a:prstGeom prst="rect">
                      <a:avLst/>
                    </a:prstGeom>
                    <a:noFill/>
                    <a:ln>
                      <a:noFill/>
                    </a:ln>
                    <a:extLst>
                      <a:ext uri="{53640926-AAD7-44D8-BBD7-CCE9431645EC}">
                        <a14:shadowObscured xmlns:a14="http://schemas.microsoft.com/office/drawing/2010/main"/>
                      </a:ext>
                    </a:extLst>
                  </pic:spPr>
                </pic:pic>
              </a:graphicData>
            </a:graphic>
          </wp:inline>
        </w:drawing>
      </w:r>
    </w:p>
    <w:p w14:paraId="223F8F7E" w14:textId="77777777" w:rsidR="00757962" w:rsidRPr="00D60607" w:rsidRDefault="00757962" w:rsidP="00757962">
      <w:pPr>
        <w:spacing w:before="100" w:beforeAutospacing="1" w:after="0" w:line="240" w:lineRule="auto"/>
        <w:jc w:val="right"/>
        <w:rPr>
          <w:color w:val="000000" w:themeColor="text1"/>
          <w:sz w:val="18"/>
          <w:szCs w:val="18"/>
          <w:lang w:val="de-DE"/>
        </w:rPr>
      </w:pPr>
      <w:r w:rsidRPr="00D60607">
        <w:rPr>
          <w:color w:val="000000" w:themeColor="text1"/>
          <w:sz w:val="18"/>
          <w:szCs w:val="18"/>
          <w:lang w:val="de-DE"/>
        </w:rPr>
        <w:t xml:space="preserve"> </w:t>
      </w:r>
      <w:r>
        <w:rPr>
          <w:noProof/>
        </w:rPr>
        <w:drawing>
          <wp:inline distT="0" distB="0" distL="0" distR="0" wp14:anchorId="5BB6DF54" wp14:editId="11A28531">
            <wp:extent cx="191719" cy="155448"/>
            <wp:effectExtent l="0" t="0" r="0" b="0"/>
            <wp:docPr id="15" name="Picture 1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6">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D60607">
        <w:rPr>
          <w:color w:val="000000" w:themeColor="text1"/>
          <w:sz w:val="18"/>
          <w:szCs w:val="18"/>
          <w:lang w:val="de-DE"/>
        </w:rPr>
        <w:t xml:space="preserve"> </w:t>
      </w:r>
      <w:r>
        <w:rPr>
          <w:noProof/>
        </w:rPr>
        <w:drawing>
          <wp:inline distT="0" distB="0" distL="0" distR="0" wp14:anchorId="22DC5CF4" wp14:editId="7AE6C04C">
            <wp:extent cx="155448" cy="155448"/>
            <wp:effectExtent l="0" t="0" r="0" b="0"/>
            <wp:docPr id="2" name="Pictur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D60607">
        <w:rPr>
          <w:color w:val="000000" w:themeColor="text1"/>
          <w:sz w:val="18"/>
          <w:szCs w:val="18"/>
          <w:lang w:val="de-DE"/>
        </w:rPr>
        <w:t xml:space="preserve">  </w:t>
      </w:r>
      <w:r>
        <w:rPr>
          <w:noProof/>
        </w:rPr>
        <w:drawing>
          <wp:inline distT="0" distB="0" distL="0" distR="0" wp14:anchorId="016C24A4" wp14:editId="2CC652F7">
            <wp:extent cx="198628" cy="155448"/>
            <wp:effectExtent l="0" t="0" r="0" b="0"/>
            <wp:docPr id="18" name="Picture 1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0">
                      <a:extLst>
                        <a:ext uri="{28A0092B-C50C-407E-A947-70E740481C1C}">
                          <a14:useLocalDpi xmlns:a14="http://schemas.microsoft.com/office/drawing/2010/main" val="0"/>
                        </a:ext>
                      </a:extLst>
                    </a:blip>
                    <a:stretch>
                      <a:fillRect/>
                    </a:stretch>
                  </pic:blipFill>
                  <pic:spPr>
                    <a:xfrm>
                      <a:off x="0" y="0"/>
                      <a:ext cx="198628" cy="155448"/>
                    </a:xfrm>
                    <a:prstGeom prst="rect">
                      <a:avLst/>
                    </a:prstGeom>
                  </pic:spPr>
                </pic:pic>
              </a:graphicData>
            </a:graphic>
          </wp:inline>
        </w:drawing>
      </w:r>
      <w:r w:rsidRPr="00D60607">
        <w:rPr>
          <w:color w:val="000000" w:themeColor="text1"/>
          <w:sz w:val="10"/>
          <w:szCs w:val="10"/>
          <w:lang w:val="de-DE"/>
        </w:rPr>
        <w:t xml:space="preserve"> </w:t>
      </w:r>
      <w:r w:rsidRPr="00D60607">
        <w:rPr>
          <w:color w:val="000000" w:themeColor="text1"/>
          <w:sz w:val="18"/>
          <w:szCs w:val="18"/>
          <w:lang w:val="de-DE"/>
        </w:rPr>
        <w:t xml:space="preserve"> </w:t>
      </w:r>
      <w:r>
        <w:rPr>
          <w:noProof/>
        </w:rPr>
        <w:drawing>
          <wp:inline distT="0" distB="0" distL="0" distR="0" wp14:anchorId="4F6987BA" wp14:editId="1E88C02E">
            <wp:extent cx="191719" cy="155448"/>
            <wp:effectExtent l="0" t="0" r="0" b="0"/>
            <wp:docPr id="12" name="Picture 1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D60607">
        <w:rPr>
          <w:color w:val="000000" w:themeColor="text1"/>
          <w:sz w:val="14"/>
          <w:szCs w:val="14"/>
          <w:lang w:val="de-DE"/>
        </w:rPr>
        <w:t xml:space="preserve"> </w:t>
      </w:r>
      <w:r w:rsidRPr="00D60607">
        <w:rPr>
          <w:color w:val="000000" w:themeColor="text1"/>
          <w:sz w:val="18"/>
          <w:szCs w:val="18"/>
          <w:lang w:val="de-DE"/>
        </w:rPr>
        <w:t xml:space="preserve"> </w:t>
      </w:r>
      <w:r>
        <w:rPr>
          <w:noProof/>
        </w:rPr>
        <w:drawing>
          <wp:inline distT="0" distB="0" distL="0" distR="0" wp14:anchorId="7F415928" wp14:editId="0906596F">
            <wp:extent cx="155448" cy="155448"/>
            <wp:effectExtent l="0" t="0" r="0" b="0"/>
            <wp:docPr id="4" name="Picture 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D60607">
        <w:rPr>
          <w:color w:val="000000" w:themeColor="text1"/>
          <w:sz w:val="18"/>
          <w:szCs w:val="18"/>
          <w:lang w:val="de-DE"/>
        </w:rPr>
        <w:t xml:space="preserve">  </w:t>
      </w:r>
      <w:r>
        <w:rPr>
          <w:noProof/>
        </w:rPr>
        <w:drawing>
          <wp:inline distT="0" distB="0" distL="0" distR="0" wp14:anchorId="53A19B37" wp14:editId="79CC670B">
            <wp:extent cx="181356" cy="155448"/>
            <wp:effectExtent l="0" t="0" r="0" b="0"/>
            <wp:docPr id="17" name="Picture 1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6">
                      <a:extLst>
                        <a:ext uri="{28A0092B-C50C-407E-A947-70E740481C1C}">
                          <a14:useLocalDpi xmlns:a14="http://schemas.microsoft.com/office/drawing/2010/main" val="0"/>
                        </a:ext>
                      </a:extLst>
                    </a:blip>
                    <a:stretch>
                      <a:fillRect/>
                    </a:stretch>
                  </pic:blipFill>
                  <pic:spPr>
                    <a:xfrm>
                      <a:off x="0" y="0"/>
                      <a:ext cx="181356" cy="155448"/>
                    </a:xfrm>
                    <a:prstGeom prst="rect">
                      <a:avLst/>
                    </a:prstGeom>
                  </pic:spPr>
                </pic:pic>
              </a:graphicData>
            </a:graphic>
          </wp:inline>
        </w:drawing>
      </w:r>
      <w:r w:rsidRPr="00D60607">
        <w:rPr>
          <w:color w:val="000000" w:themeColor="text1"/>
          <w:sz w:val="18"/>
          <w:szCs w:val="18"/>
          <w:lang w:val="de-DE"/>
        </w:rPr>
        <w:t xml:space="preserve"> </w:t>
      </w:r>
    </w:p>
    <w:p w14:paraId="6F5BCD4F" w14:textId="7B70938F" w:rsidR="00757962" w:rsidRDefault="00757962" w:rsidP="002E4754">
      <w:pPr>
        <w:pStyle w:val="StandardWeb"/>
        <w:jc w:val="center"/>
        <w:rPr>
          <w:rStyle w:val="legendspanclass"/>
          <w:rFonts w:ascii="Arial" w:eastAsiaTheme="majorEastAsia" w:hAnsi="Arial" w:cs="Arial"/>
          <w:b/>
          <w:bCs/>
          <w:color w:val="000000"/>
          <w:sz w:val="20"/>
          <w:szCs w:val="20"/>
          <w:lang w:val="de-DE"/>
        </w:rPr>
      </w:pPr>
    </w:p>
    <w:p w14:paraId="32A80AB7" w14:textId="30FB9B94" w:rsidR="002E4754" w:rsidRPr="00757962" w:rsidRDefault="002E4754" w:rsidP="002E4754">
      <w:pPr>
        <w:pStyle w:val="StandardWeb"/>
        <w:jc w:val="center"/>
        <w:rPr>
          <w:rFonts w:ascii="Arial" w:hAnsi="Arial" w:cs="Arial"/>
          <w:color w:val="000000"/>
          <w:sz w:val="28"/>
          <w:szCs w:val="28"/>
          <w:lang w:val="de-DE"/>
        </w:rPr>
      </w:pPr>
      <w:r w:rsidRPr="00757962">
        <w:rPr>
          <w:rStyle w:val="legendspanclass"/>
          <w:rFonts w:ascii="Arial" w:eastAsiaTheme="majorEastAsia" w:hAnsi="Arial" w:cs="Arial"/>
          <w:b/>
          <w:bCs/>
          <w:color w:val="000000"/>
          <w:sz w:val="28"/>
          <w:szCs w:val="28"/>
          <w:lang w:val="de-DE"/>
        </w:rPr>
        <w:t xml:space="preserve">Rockwell Automation </w:t>
      </w:r>
      <w:r w:rsidR="00D60607">
        <w:rPr>
          <w:rStyle w:val="legendspanclass"/>
          <w:rFonts w:ascii="Arial" w:eastAsiaTheme="majorEastAsia" w:hAnsi="Arial" w:cs="Arial"/>
          <w:b/>
          <w:bCs/>
          <w:color w:val="000000"/>
          <w:sz w:val="28"/>
          <w:szCs w:val="28"/>
          <w:lang w:val="de-DE"/>
        </w:rPr>
        <w:t>und</w:t>
      </w:r>
      <w:r w:rsidRPr="00757962">
        <w:rPr>
          <w:rStyle w:val="legendspanclass"/>
          <w:rFonts w:ascii="Arial" w:eastAsiaTheme="majorEastAsia" w:hAnsi="Arial" w:cs="Arial"/>
          <w:b/>
          <w:bCs/>
          <w:color w:val="000000"/>
          <w:sz w:val="28"/>
          <w:szCs w:val="28"/>
          <w:lang w:val="de-DE"/>
        </w:rPr>
        <w:t xml:space="preserve"> NVIDIA </w:t>
      </w:r>
      <w:r w:rsidR="00D60607">
        <w:rPr>
          <w:rStyle w:val="legendspanclass"/>
          <w:rFonts w:ascii="Arial" w:eastAsiaTheme="majorEastAsia" w:hAnsi="Arial" w:cs="Arial"/>
          <w:b/>
          <w:bCs/>
          <w:color w:val="000000"/>
          <w:sz w:val="28"/>
          <w:szCs w:val="28"/>
          <w:lang w:val="de-DE"/>
        </w:rPr>
        <w:t xml:space="preserve">treiben </w:t>
      </w:r>
      <w:r w:rsidR="00B016AA">
        <w:rPr>
          <w:rStyle w:val="legendspanclass"/>
          <w:rFonts w:ascii="Arial" w:eastAsiaTheme="majorEastAsia" w:hAnsi="Arial" w:cs="Arial"/>
          <w:b/>
          <w:bCs/>
          <w:color w:val="000000"/>
          <w:sz w:val="28"/>
          <w:szCs w:val="28"/>
          <w:lang w:val="de-DE"/>
        </w:rPr>
        <w:t xml:space="preserve">die </w:t>
      </w:r>
      <w:r w:rsidRPr="00757962">
        <w:rPr>
          <w:rStyle w:val="legendspanclass"/>
          <w:rFonts w:ascii="Arial" w:eastAsiaTheme="majorEastAsia" w:hAnsi="Arial" w:cs="Arial"/>
          <w:b/>
          <w:bCs/>
          <w:color w:val="000000"/>
          <w:sz w:val="28"/>
          <w:szCs w:val="28"/>
          <w:lang w:val="de-DE"/>
        </w:rPr>
        <w:t>intelligente Automatisierung und mobile Robotik in der Fertigungslogistik voran</w:t>
      </w:r>
    </w:p>
    <w:p w14:paraId="3F81772D" w14:textId="77777777" w:rsidR="002E4754" w:rsidRPr="00757962" w:rsidRDefault="002E4754" w:rsidP="00117D9B">
      <w:pPr>
        <w:pStyle w:val="StandardWeb"/>
        <w:jc w:val="center"/>
        <w:rPr>
          <w:rFonts w:ascii="Arial" w:hAnsi="Arial" w:cs="Arial"/>
          <w:color w:val="000000"/>
          <w:lang w:val="de-DE"/>
        </w:rPr>
      </w:pPr>
      <w:r w:rsidRPr="00757962">
        <w:rPr>
          <w:rFonts w:ascii="Arial" w:hAnsi="Arial" w:cs="Arial"/>
          <w:i/>
          <w:iCs/>
          <w:color w:val="000000"/>
          <w:lang w:val="de-DE"/>
        </w:rPr>
        <w:t xml:space="preserve">OTTO Motors </w:t>
      </w:r>
      <w:proofErr w:type="spellStart"/>
      <w:r w:rsidRPr="00757962">
        <w:rPr>
          <w:rFonts w:ascii="Arial" w:hAnsi="Arial" w:cs="Arial"/>
          <w:i/>
          <w:iCs/>
          <w:color w:val="000000"/>
          <w:lang w:val="de-DE"/>
        </w:rPr>
        <w:t>by</w:t>
      </w:r>
      <w:proofErr w:type="spellEnd"/>
      <w:r w:rsidRPr="00757962">
        <w:rPr>
          <w:rFonts w:ascii="Arial" w:hAnsi="Arial" w:cs="Arial"/>
          <w:i/>
          <w:iCs/>
          <w:color w:val="000000"/>
          <w:lang w:val="de-DE"/>
        </w:rPr>
        <w:t xml:space="preserve"> Rockwell Automation entwickelt autonome mobile Roboter der nächsten Generation, die mit NVIDIA-Technologien ausgestattet sind</w:t>
      </w:r>
    </w:p>
    <w:p w14:paraId="64C5CAF1" w14:textId="5F99C9F0" w:rsidR="002E4754" w:rsidRPr="00757962" w:rsidRDefault="002E4754" w:rsidP="002E4754">
      <w:pPr>
        <w:pStyle w:val="StandardWeb"/>
        <w:rPr>
          <w:rFonts w:ascii="Arial" w:hAnsi="Arial" w:cs="Arial"/>
          <w:color w:val="000000"/>
          <w:lang w:val="de-DE"/>
        </w:rPr>
      </w:pPr>
      <w:r w:rsidRPr="00117D9B">
        <w:rPr>
          <w:rStyle w:val="legendspanclass"/>
          <w:rFonts w:ascii="Arial" w:eastAsiaTheme="majorEastAsia" w:hAnsi="Arial" w:cs="Arial"/>
          <w:b/>
          <w:bCs/>
          <w:color w:val="000000"/>
          <w:lang w:val="de-DE"/>
        </w:rPr>
        <w:t>BRÜSSEL</w:t>
      </w:r>
      <w:r w:rsidRPr="00117D9B">
        <w:rPr>
          <w:rFonts w:ascii="Arial" w:hAnsi="Arial" w:cs="Arial"/>
          <w:b/>
          <w:bCs/>
          <w:color w:val="000000"/>
          <w:lang w:val="de-DE"/>
        </w:rPr>
        <w:t>, </w:t>
      </w:r>
      <w:r w:rsidR="00117D9B" w:rsidRPr="00117D9B">
        <w:rPr>
          <w:rStyle w:val="legendspanclass"/>
          <w:rFonts w:ascii="Arial" w:eastAsiaTheme="majorEastAsia" w:hAnsi="Arial" w:cs="Arial"/>
          <w:b/>
          <w:bCs/>
          <w:color w:val="000000"/>
          <w:lang w:val="de-DE"/>
        </w:rPr>
        <w:t>6</w:t>
      </w:r>
      <w:r w:rsidRPr="00117D9B">
        <w:rPr>
          <w:rStyle w:val="legendspanclass"/>
          <w:rFonts w:ascii="Arial" w:eastAsiaTheme="majorEastAsia" w:hAnsi="Arial" w:cs="Arial"/>
          <w:b/>
          <w:bCs/>
          <w:color w:val="000000"/>
          <w:lang w:val="de-DE"/>
        </w:rPr>
        <w:t>. Juni 2024</w:t>
      </w:r>
      <w:r w:rsidRPr="00117D9B">
        <w:rPr>
          <w:rFonts w:ascii="Arial" w:hAnsi="Arial" w:cs="Arial"/>
          <w:b/>
          <w:bCs/>
          <w:color w:val="000000"/>
          <w:lang w:val="de-DE"/>
        </w:rPr>
        <w:t xml:space="preserve"> </w:t>
      </w:r>
      <w:r w:rsidR="00117D9B" w:rsidRPr="00117D9B">
        <w:rPr>
          <w:rFonts w:ascii="Arial" w:hAnsi="Arial" w:cs="Arial"/>
          <w:b/>
          <w:bCs/>
          <w:color w:val="000000"/>
          <w:lang w:val="de-DE"/>
        </w:rPr>
        <w:t>–</w:t>
      </w:r>
      <w:r w:rsidRPr="00757962">
        <w:rPr>
          <w:rFonts w:ascii="Arial" w:hAnsi="Arial" w:cs="Arial"/>
          <w:color w:val="000000"/>
          <w:lang w:val="de-DE"/>
        </w:rPr>
        <w:t xml:space="preserve"> Rockwell Automation, Inc., das weltweit größte Unternehmen für industrielle Automatisierung und digitale Transformation,</w:t>
      </w:r>
      <w:r w:rsidR="001246F0" w:rsidRPr="00757962">
        <w:rPr>
          <w:rFonts w:ascii="Arial" w:hAnsi="Arial" w:cs="Arial"/>
          <w:color w:val="000000"/>
          <w:lang w:val="de-DE"/>
        </w:rPr>
        <w:t xml:space="preserve"> hat</w:t>
      </w:r>
      <w:r w:rsidRPr="00757962">
        <w:rPr>
          <w:rFonts w:ascii="Arial" w:hAnsi="Arial" w:cs="Arial"/>
          <w:color w:val="000000"/>
          <w:lang w:val="de-DE"/>
        </w:rPr>
        <w:t xml:space="preserve"> heute weitere Kooperationen mit NVIDIA an</w:t>
      </w:r>
      <w:r w:rsidR="001246F0" w:rsidRPr="00757962">
        <w:rPr>
          <w:rFonts w:ascii="Arial" w:hAnsi="Arial" w:cs="Arial"/>
          <w:color w:val="000000"/>
          <w:lang w:val="de-DE"/>
        </w:rPr>
        <w:t>gekündigt</w:t>
      </w:r>
      <w:r w:rsidRPr="00757962">
        <w:rPr>
          <w:rFonts w:ascii="Arial" w:hAnsi="Arial" w:cs="Arial"/>
          <w:color w:val="000000"/>
          <w:lang w:val="de-DE"/>
        </w:rPr>
        <w:t xml:space="preserve">, um die Entwicklung von sichereren und intelligenteren mobilen Industrierobotern mit KI </w:t>
      </w:r>
      <w:r w:rsidR="00091D08">
        <w:rPr>
          <w:rFonts w:ascii="Arial" w:hAnsi="Arial" w:cs="Arial"/>
          <w:color w:val="000000"/>
          <w:lang w:val="de-DE"/>
        </w:rPr>
        <w:t>zu fördern</w:t>
      </w:r>
      <w:r w:rsidRPr="00757962">
        <w:rPr>
          <w:rFonts w:ascii="Arial" w:hAnsi="Arial" w:cs="Arial"/>
          <w:color w:val="000000"/>
          <w:lang w:val="de-DE"/>
        </w:rPr>
        <w:t>.</w:t>
      </w:r>
    </w:p>
    <w:p w14:paraId="20A04D97" w14:textId="5B1A5326" w:rsidR="002E4754" w:rsidRPr="00757962" w:rsidRDefault="002E4754" w:rsidP="002E4754">
      <w:pPr>
        <w:pStyle w:val="StandardWeb"/>
        <w:rPr>
          <w:rFonts w:ascii="Arial" w:hAnsi="Arial" w:cs="Arial"/>
          <w:color w:val="000000"/>
          <w:lang w:val="de-DE"/>
        </w:rPr>
      </w:pPr>
      <w:r w:rsidRPr="00757962">
        <w:rPr>
          <w:rFonts w:ascii="Arial" w:hAnsi="Arial" w:cs="Arial"/>
          <w:color w:val="000000"/>
          <w:lang w:val="de-DE"/>
        </w:rPr>
        <w:t xml:space="preserve">Anfang des Jahres </w:t>
      </w:r>
      <w:r w:rsidR="001246F0" w:rsidRPr="00757962">
        <w:rPr>
          <w:rFonts w:ascii="Arial" w:hAnsi="Arial" w:cs="Arial"/>
          <w:color w:val="000000"/>
          <w:lang w:val="de-DE"/>
        </w:rPr>
        <w:t>hat</w:t>
      </w:r>
      <w:r w:rsidRPr="00757962">
        <w:rPr>
          <w:rFonts w:ascii="Arial" w:hAnsi="Arial" w:cs="Arial"/>
          <w:color w:val="000000"/>
          <w:lang w:val="de-DE"/>
        </w:rPr>
        <w:t> </w:t>
      </w:r>
      <w:hyperlink r:id="rId17" w:tgtFrame="_blank" w:history="1">
        <w:r w:rsidRPr="00757962">
          <w:rPr>
            <w:rStyle w:val="Hyperlink"/>
            <w:rFonts w:ascii="Arial" w:eastAsiaTheme="majorEastAsia" w:hAnsi="Arial" w:cs="Arial"/>
            <w:lang w:val="de-DE"/>
          </w:rPr>
          <w:t>Rockwell seine fortwährende Zusammenarbeit mit NVIDIA</w:t>
        </w:r>
      </w:hyperlink>
      <w:r w:rsidRPr="00757962">
        <w:rPr>
          <w:rFonts w:ascii="Arial" w:hAnsi="Arial" w:cs="Arial"/>
          <w:color w:val="000000"/>
          <w:lang w:val="de-DE"/>
        </w:rPr>
        <w:t> bekannt</w:t>
      </w:r>
      <w:r w:rsidR="001246F0" w:rsidRPr="00757962">
        <w:rPr>
          <w:rFonts w:ascii="Arial" w:hAnsi="Arial" w:cs="Arial"/>
          <w:color w:val="000000"/>
          <w:lang w:val="de-DE"/>
        </w:rPr>
        <w:t xml:space="preserve"> gegeben</w:t>
      </w:r>
      <w:r w:rsidRPr="00757962">
        <w:rPr>
          <w:rFonts w:ascii="Arial" w:hAnsi="Arial" w:cs="Arial"/>
          <w:color w:val="000000"/>
          <w:lang w:val="de-DE"/>
        </w:rPr>
        <w:t>, um den Umfang und die Reichweite von KI in der Fertigung zu erhöhen. Die Zusammenarbeit wird nun auf die Robotik ausgeweitet, um den Einsatz von KI in autonomen mobilen Robotern (AMR</w:t>
      </w:r>
      <w:r w:rsidR="002157F7">
        <w:rPr>
          <w:rFonts w:ascii="Arial" w:hAnsi="Arial" w:cs="Arial"/>
          <w:color w:val="000000"/>
          <w:lang w:val="de-DE"/>
        </w:rPr>
        <w:t>s</w:t>
      </w:r>
      <w:r w:rsidRPr="00757962">
        <w:rPr>
          <w:rFonts w:ascii="Arial" w:hAnsi="Arial" w:cs="Arial"/>
          <w:color w:val="000000"/>
          <w:lang w:val="de-DE"/>
        </w:rPr>
        <w:t xml:space="preserve">) zur Verbesserung </w:t>
      </w:r>
      <w:r w:rsidR="001246F0" w:rsidRPr="00757962">
        <w:rPr>
          <w:rFonts w:ascii="Arial" w:hAnsi="Arial" w:cs="Arial"/>
          <w:color w:val="000000"/>
          <w:lang w:val="de-DE"/>
        </w:rPr>
        <w:t>der</w:t>
      </w:r>
      <w:r w:rsidRPr="00757962">
        <w:rPr>
          <w:rFonts w:ascii="Arial" w:hAnsi="Arial" w:cs="Arial"/>
          <w:color w:val="000000"/>
          <w:lang w:val="de-DE"/>
        </w:rPr>
        <w:t xml:space="preserve"> Leistung und Effizienz voranzutreiben. Rockwell bietet AMR- und Produktionsautomatisierungsanwendungen für Industriekunden, die eine höhere Effizienz in ihren Fabriken anstreben. Durch die Integration der NVIDIA Isaac-</w:t>
      </w:r>
      <w:proofErr w:type="spellStart"/>
      <w:r w:rsidRPr="00757962">
        <w:rPr>
          <w:rFonts w:ascii="Arial" w:hAnsi="Arial" w:cs="Arial"/>
          <w:color w:val="000000"/>
          <w:lang w:val="de-DE"/>
        </w:rPr>
        <w:t>Robotikplattform</w:t>
      </w:r>
      <w:proofErr w:type="spellEnd"/>
      <w:r w:rsidRPr="00757962">
        <w:rPr>
          <w:rFonts w:ascii="Arial" w:hAnsi="Arial" w:cs="Arial"/>
          <w:color w:val="000000"/>
          <w:lang w:val="de-DE"/>
        </w:rPr>
        <w:t xml:space="preserve"> wird das Potenzial in diesem Bereich voll ausgeschöpft.</w:t>
      </w:r>
    </w:p>
    <w:p w14:paraId="40CD653C" w14:textId="43DB82D3" w:rsidR="002E4754" w:rsidRPr="00757962" w:rsidRDefault="002E4754" w:rsidP="002E4754">
      <w:pPr>
        <w:pStyle w:val="StandardWeb"/>
        <w:rPr>
          <w:rFonts w:ascii="Arial" w:hAnsi="Arial" w:cs="Arial"/>
          <w:color w:val="000000"/>
          <w:lang w:val="de-DE"/>
        </w:rPr>
      </w:pPr>
      <w:r w:rsidRPr="00757962">
        <w:rPr>
          <w:rFonts w:ascii="Arial" w:hAnsi="Arial" w:cs="Arial"/>
          <w:color w:val="000000"/>
          <w:lang w:val="de-DE"/>
        </w:rPr>
        <w:t>„Wir freuen uns über die fortgesetzte Zusammenarbeit mit NVIDIA,</w:t>
      </w:r>
      <w:r w:rsidR="00DC6BDD">
        <w:rPr>
          <w:rFonts w:ascii="Arial" w:hAnsi="Arial" w:cs="Arial"/>
          <w:color w:val="000000"/>
          <w:lang w:val="de-DE"/>
        </w:rPr>
        <w:t>“</w:t>
      </w:r>
      <w:r w:rsidRPr="00757962">
        <w:rPr>
          <w:rFonts w:ascii="Arial" w:hAnsi="Arial" w:cs="Arial"/>
          <w:color w:val="000000"/>
          <w:lang w:val="de-DE"/>
        </w:rPr>
        <w:t xml:space="preserve"> sagt Ryan </w:t>
      </w:r>
      <w:proofErr w:type="spellStart"/>
      <w:r w:rsidRPr="00757962">
        <w:rPr>
          <w:rFonts w:ascii="Arial" w:hAnsi="Arial" w:cs="Arial"/>
          <w:color w:val="000000"/>
          <w:lang w:val="de-DE"/>
        </w:rPr>
        <w:t>Gariepy</w:t>
      </w:r>
      <w:proofErr w:type="spellEnd"/>
      <w:r w:rsidRPr="00757962">
        <w:rPr>
          <w:rFonts w:ascii="Arial" w:hAnsi="Arial" w:cs="Arial"/>
          <w:color w:val="000000"/>
          <w:lang w:val="de-DE"/>
        </w:rPr>
        <w:t>, technischer Leiter</w:t>
      </w:r>
      <w:r w:rsidR="00DC6BDD">
        <w:rPr>
          <w:rFonts w:ascii="Arial" w:hAnsi="Arial" w:cs="Arial"/>
          <w:color w:val="000000"/>
          <w:lang w:val="de-DE"/>
        </w:rPr>
        <w:t xml:space="preserve"> bei</w:t>
      </w:r>
      <w:r w:rsidRPr="00757962">
        <w:rPr>
          <w:rFonts w:ascii="Arial" w:hAnsi="Arial" w:cs="Arial"/>
          <w:color w:val="000000"/>
          <w:lang w:val="de-DE"/>
        </w:rPr>
        <w:t xml:space="preserve"> OTTO Motors </w:t>
      </w:r>
      <w:proofErr w:type="spellStart"/>
      <w:r w:rsidRPr="00757962">
        <w:rPr>
          <w:rFonts w:ascii="Arial" w:hAnsi="Arial" w:cs="Arial"/>
          <w:color w:val="000000"/>
          <w:lang w:val="de-DE"/>
        </w:rPr>
        <w:t>by</w:t>
      </w:r>
      <w:proofErr w:type="spellEnd"/>
      <w:r w:rsidRPr="00757962">
        <w:rPr>
          <w:rFonts w:ascii="Arial" w:hAnsi="Arial" w:cs="Arial"/>
          <w:color w:val="000000"/>
          <w:lang w:val="de-DE"/>
        </w:rPr>
        <w:t xml:space="preserve"> Rockwell Automation. „Die industrielle KI-Expertise von Rockwell in Kombination mit den KI- und Robotik-Technologien von NVIDIA wird dazu beitragen, eine aufregende neue Generation autonomer mobiler Roboter zu entwickeln.</w:t>
      </w:r>
      <w:r w:rsidR="00F972B2">
        <w:rPr>
          <w:rFonts w:ascii="Arial" w:hAnsi="Arial" w:cs="Arial"/>
          <w:color w:val="000000"/>
          <w:lang w:val="de-DE"/>
        </w:rPr>
        <w:t>“</w:t>
      </w:r>
    </w:p>
    <w:p w14:paraId="22B17E4C" w14:textId="0F8D6156" w:rsidR="002E4754" w:rsidRPr="00757962" w:rsidRDefault="002E4754" w:rsidP="002E4754">
      <w:pPr>
        <w:pStyle w:val="StandardWeb"/>
        <w:rPr>
          <w:rFonts w:ascii="Arial" w:hAnsi="Arial" w:cs="Arial"/>
          <w:color w:val="000000"/>
          <w:lang w:val="de-DE"/>
        </w:rPr>
      </w:pPr>
      <w:r w:rsidRPr="00757962">
        <w:rPr>
          <w:rFonts w:ascii="Arial" w:hAnsi="Arial" w:cs="Arial"/>
          <w:color w:val="000000"/>
          <w:lang w:val="de-DE"/>
        </w:rPr>
        <w:t>Rockwell arbeitet außerdem weiter</w:t>
      </w:r>
      <w:r w:rsidR="001246F0" w:rsidRPr="00757962">
        <w:rPr>
          <w:rFonts w:ascii="Arial" w:hAnsi="Arial" w:cs="Arial"/>
          <w:color w:val="000000"/>
          <w:lang w:val="de-DE"/>
        </w:rPr>
        <w:t xml:space="preserve"> daran,</w:t>
      </w:r>
      <w:r w:rsidRPr="00757962">
        <w:rPr>
          <w:rFonts w:ascii="Arial" w:hAnsi="Arial" w:cs="Arial"/>
          <w:color w:val="000000"/>
          <w:lang w:val="de-DE"/>
        </w:rPr>
        <w:t xml:space="preserve"> </w:t>
      </w:r>
      <w:r w:rsidR="001246F0" w:rsidRPr="00757962">
        <w:rPr>
          <w:rFonts w:ascii="Arial" w:hAnsi="Arial" w:cs="Arial"/>
          <w:color w:val="000000"/>
          <w:lang w:val="de-DE"/>
        </w:rPr>
        <w:t>die</w:t>
      </w:r>
      <w:r w:rsidRPr="00757962">
        <w:rPr>
          <w:rFonts w:ascii="Arial" w:hAnsi="Arial" w:cs="Arial"/>
          <w:color w:val="000000"/>
          <w:lang w:val="de-DE"/>
        </w:rPr>
        <w:t> </w:t>
      </w:r>
      <w:hyperlink r:id="rId18" w:tgtFrame="_blank" w:history="1">
        <w:r w:rsidRPr="00757962">
          <w:rPr>
            <w:rStyle w:val="Hyperlink"/>
            <w:rFonts w:ascii="Arial" w:eastAsiaTheme="majorEastAsia" w:hAnsi="Arial" w:cs="Arial"/>
            <w:lang w:val="de-DE"/>
          </w:rPr>
          <w:t>NVIDIA Omniverse Cloud</w:t>
        </w:r>
      </w:hyperlink>
      <w:r w:rsidRPr="00757962">
        <w:rPr>
          <w:rFonts w:ascii="Arial" w:hAnsi="Arial" w:cs="Arial"/>
          <w:color w:val="000000"/>
          <w:lang w:val="de-DE"/>
        </w:rPr>
        <w:t> Anwendungsprogrammierschnittstellen (APIs) in seine Emulate3D-Software</w:t>
      </w:r>
      <w:r w:rsidR="001246F0" w:rsidRPr="00757962">
        <w:rPr>
          <w:rFonts w:ascii="Arial" w:hAnsi="Arial" w:cs="Arial"/>
          <w:color w:val="000000"/>
          <w:lang w:val="de-DE"/>
        </w:rPr>
        <w:t xml:space="preserve"> zu integrieren</w:t>
      </w:r>
      <w:r w:rsidR="00795B49">
        <w:rPr>
          <w:rFonts w:ascii="Arial" w:hAnsi="Arial" w:cs="Arial"/>
          <w:color w:val="000000"/>
          <w:lang w:val="de-DE"/>
        </w:rPr>
        <w:t xml:space="preserve">. Diese bietet den </w:t>
      </w:r>
      <w:r w:rsidRPr="00757962">
        <w:rPr>
          <w:rFonts w:ascii="Arial" w:hAnsi="Arial" w:cs="Arial"/>
          <w:color w:val="000000"/>
          <w:lang w:val="de-DE"/>
        </w:rPr>
        <w:t>Anwendern Dateninteroperabilität, Live-Zusammenarbeit und fotorealistisches Grafik-Rendering für die Entwicklung, den Aufbau und den Betrieb von digitalen Zwillingen von Produktionssystemen im industriellen Maßstab.</w:t>
      </w:r>
    </w:p>
    <w:p w14:paraId="0E46F8BD" w14:textId="644FFC00" w:rsidR="002E4754" w:rsidRPr="00757962" w:rsidRDefault="002E4754" w:rsidP="002E4754">
      <w:pPr>
        <w:pStyle w:val="StandardWeb"/>
        <w:rPr>
          <w:rFonts w:ascii="Arial" w:hAnsi="Arial" w:cs="Arial"/>
          <w:color w:val="000000"/>
          <w:lang w:val="de-DE"/>
        </w:rPr>
      </w:pPr>
      <w:r w:rsidRPr="00757962">
        <w:rPr>
          <w:rFonts w:ascii="Arial" w:hAnsi="Arial" w:cs="Arial"/>
          <w:color w:val="000000"/>
          <w:lang w:val="de-DE"/>
        </w:rPr>
        <w:t>Laut dem kürzlich veröffentlichten</w:t>
      </w:r>
      <w:r w:rsidR="00163545">
        <w:rPr>
          <w:rFonts w:ascii="Arial" w:hAnsi="Arial" w:cs="Arial"/>
          <w:color w:val="000000"/>
          <w:lang w:val="de-DE"/>
        </w:rPr>
        <w:t xml:space="preserve"> </w:t>
      </w:r>
      <w:hyperlink r:id="rId19" w:history="1">
        <w:r w:rsidR="00163545" w:rsidRPr="002A69E7">
          <w:rPr>
            <w:rStyle w:val="Hyperlink"/>
            <w:rFonts w:ascii="Arial" w:hAnsi="Arial" w:cs="Arial"/>
            <w:lang w:val="de-DE"/>
          </w:rPr>
          <w:t xml:space="preserve">State </w:t>
        </w:r>
        <w:proofErr w:type="spellStart"/>
        <w:r w:rsidR="00163545" w:rsidRPr="002A69E7">
          <w:rPr>
            <w:rStyle w:val="Hyperlink"/>
            <w:rFonts w:ascii="Arial" w:hAnsi="Arial" w:cs="Arial"/>
            <w:lang w:val="de-DE"/>
          </w:rPr>
          <w:t>of</w:t>
        </w:r>
        <w:proofErr w:type="spellEnd"/>
        <w:r w:rsidR="00163545" w:rsidRPr="002A69E7">
          <w:rPr>
            <w:rStyle w:val="Hyperlink"/>
            <w:rFonts w:ascii="Arial" w:hAnsi="Arial" w:cs="Arial"/>
            <w:lang w:val="de-DE"/>
          </w:rPr>
          <w:t xml:space="preserve"> Smart Manufacturing-Report</w:t>
        </w:r>
      </w:hyperlink>
      <w:r w:rsidRPr="00757962">
        <w:rPr>
          <w:rFonts w:ascii="Arial" w:hAnsi="Arial" w:cs="Arial"/>
          <w:color w:val="000000"/>
          <w:lang w:val="de-DE"/>
        </w:rPr>
        <w:t xml:space="preserve"> ist KI die wichtigste Funktion, von der  Hersteller glauben, dass sie die größten geschäftlichen Ergebnisse erzielen wird. Tatsächlich erwarten 83 Prozent der Hersteller, dass sie im Jahr 2024 generative KI in ihren Betrieben einsetzen werden. Im Rahmen dieser Zusammenarbeit umfasst das Rockwell Automation </w:t>
      </w:r>
      <w:proofErr w:type="spellStart"/>
      <w:r w:rsidRPr="00757962">
        <w:rPr>
          <w:rFonts w:ascii="Arial" w:hAnsi="Arial" w:cs="Arial"/>
          <w:color w:val="000000"/>
          <w:lang w:val="de-DE"/>
        </w:rPr>
        <w:t>PartnerNetwork</w:t>
      </w:r>
      <w:proofErr w:type="spellEnd"/>
      <w:r w:rsidRPr="00757962">
        <w:rPr>
          <w:rFonts w:ascii="Arial" w:hAnsi="Arial" w:cs="Arial"/>
          <w:color w:val="000000"/>
          <w:lang w:val="de-DE"/>
        </w:rPr>
        <w:t xml:space="preserve">™ nun auch </w:t>
      </w:r>
      <w:r w:rsidRPr="00757962">
        <w:rPr>
          <w:rFonts w:ascii="Arial" w:hAnsi="Arial" w:cs="Arial"/>
          <w:color w:val="000000"/>
          <w:lang w:val="de-DE"/>
        </w:rPr>
        <w:lastRenderedPageBreak/>
        <w:t>NVIDIA, sodass Kunden von Rockwell mehr Anwendungen zur Verfügung stehen, die ihnen helfen, ihre Abläufe widerstandsfähiger, flexibler und nachhaltiger zu gestalten.</w:t>
      </w:r>
    </w:p>
    <w:p w14:paraId="786EC238" w14:textId="77777777" w:rsidR="00117D9B" w:rsidRDefault="00117D9B" w:rsidP="002E4754">
      <w:pPr>
        <w:pStyle w:val="StandardWeb"/>
        <w:rPr>
          <w:rFonts w:ascii="Arial" w:hAnsi="Arial" w:cs="Arial"/>
          <w:b/>
          <w:bCs/>
          <w:color w:val="000000"/>
          <w:lang w:val="de-DE"/>
        </w:rPr>
      </w:pPr>
    </w:p>
    <w:p w14:paraId="5511B388" w14:textId="3431E018" w:rsidR="00CD1FF4" w:rsidRPr="00757962" w:rsidRDefault="00CD1FF4" w:rsidP="002E4754">
      <w:pPr>
        <w:pStyle w:val="StandardWeb"/>
        <w:rPr>
          <w:rFonts w:ascii="Arial" w:hAnsi="Arial" w:cs="Arial"/>
          <w:color w:val="000000"/>
          <w:lang w:val="de-DE"/>
        </w:rPr>
      </w:pPr>
      <w:r w:rsidRPr="00757962">
        <w:rPr>
          <w:rFonts w:ascii="Arial" w:hAnsi="Arial" w:cs="Arial"/>
          <w:b/>
          <w:bCs/>
          <w:color w:val="000000"/>
          <w:lang w:val="de-DE"/>
        </w:rPr>
        <w:t>Über</w:t>
      </w:r>
      <w:r w:rsidR="002E4754" w:rsidRPr="00757962">
        <w:rPr>
          <w:rFonts w:ascii="Arial" w:hAnsi="Arial" w:cs="Arial"/>
          <w:b/>
          <w:bCs/>
          <w:color w:val="000000"/>
          <w:lang w:val="de-DE"/>
        </w:rPr>
        <w:t xml:space="preserve"> Rockwell Automation</w:t>
      </w:r>
      <w:r w:rsidRPr="00757962">
        <w:rPr>
          <w:rFonts w:ascii="Arial" w:hAnsi="Arial" w:cs="Arial"/>
          <w:color w:val="000000"/>
          <w:lang w:val="de-DE"/>
        </w:rPr>
        <w:br/>
        <w:t xml:space="preserve">Rockwell Automation, Inc. (NYSE: ROK), ist ein weltweit führender Anbieter für industrielle Automatisierung und digitale Transformation. Wir verbinden die Kreativität von Menschen mit der Leistungsfähigkeit der Technik, um die Grenzen des menschlich Möglichen zu erweitern und die Welt produktiver und nachhaltiger zu gestalten. Der Firmensitz von Rockwell Automation befindet sich in Milwaukee, Wisconsin, USA. Rockwell Automation beschäftigt etwa 29 000 Mitarbeitende, die Kunden in mehr als 100 Ländern zur Seite stehen. Weitere Informationen darüber, wie wir Unternehmen der verschiedensten Branchen auf dem Weg zum </w:t>
      </w:r>
      <w:proofErr w:type="spellStart"/>
      <w:r w:rsidRPr="00757962">
        <w:rPr>
          <w:rFonts w:ascii="Arial" w:hAnsi="Arial" w:cs="Arial"/>
          <w:color w:val="000000"/>
          <w:lang w:val="de-DE"/>
        </w:rPr>
        <w:t>Connected</w:t>
      </w:r>
      <w:proofErr w:type="spellEnd"/>
      <w:r w:rsidRPr="00757962">
        <w:rPr>
          <w:rFonts w:ascii="Arial" w:hAnsi="Arial" w:cs="Arial"/>
          <w:color w:val="000000"/>
          <w:lang w:val="de-DE"/>
        </w:rPr>
        <w:t xml:space="preserve"> Enterprise® begleiten, finden Sie auf </w:t>
      </w:r>
      <w:hyperlink r:id="rId20" w:history="1">
        <w:r w:rsidRPr="00757962">
          <w:rPr>
            <w:rStyle w:val="Hyperlink"/>
            <w:rFonts w:ascii="Arial" w:hAnsi="Arial" w:cs="Arial"/>
            <w:lang w:val="de-DE"/>
          </w:rPr>
          <w:t>www.rockwellautomation.com</w:t>
        </w:r>
      </w:hyperlink>
      <w:r w:rsidRPr="00757962">
        <w:rPr>
          <w:rFonts w:ascii="Arial" w:hAnsi="Arial" w:cs="Arial"/>
          <w:color w:val="000000"/>
          <w:lang w:val="de-DE"/>
        </w:rPr>
        <w:t>.</w:t>
      </w:r>
    </w:p>
    <w:p w14:paraId="71B77863" w14:textId="21BE565E" w:rsidR="002E4754" w:rsidRPr="00757962" w:rsidRDefault="00CD1FF4" w:rsidP="00117D9B">
      <w:pPr>
        <w:pStyle w:val="StandardWeb"/>
        <w:rPr>
          <w:rFonts w:ascii="Arial" w:hAnsi="Arial" w:cs="Arial"/>
          <w:color w:val="000000"/>
          <w:lang w:val="de-DE"/>
        </w:rPr>
      </w:pPr>
      <w:r w:rsidRPr="00757962">
        <w:rPr>
          <w:rFonts w:ascii="Arial" w:hAnsi="Arial" w:cs="Arial"/>
          <w:b/>
          <w:bCs/>
          <w:color w:val="000000"/>
          <w:lang w:val="de-DE"/>
        </w:rPr>
        <w:t>Über</w:t>
      </w:r>
      <w:r w:rsidR="002E4754" w:rsidRPr="00757962">
        <w:rPr>
          <w:rFonts w:ascii="Arial" w:hAnsi="Arial" w:cs="Arial"/>
          <w:b/>
          <w:bCs/>
          <w:color w:val="000000"/>
          <w:lang w:val="de-DE"/>
        </w:rPr>
        <w:t xml:space="preserve"> OTTO Motors von Rockwell Automation</w:t>
      </w:r>
      <w:r w:rsidRPr="00757962">
        <w:rPr>
          <w:rFonts w:ascii="Arial" w:hAnsi="Arial" w:cs="Arial"/>
          <w:color w:val="000000"/>
          <w:lang w:val="de-DE"/>
        </w:rPr>
        <w:br/>
      </w:r>
      <w:r w:rsidR="002E4754" w:rsidRPr="00757962">
        <w:rPr>
          <w:rFonts w:ascii="Arial" w:hAnsi="Arial" w:cs="Arial"/>
          <w:color w:val="000000"/>
          <w:lang w:val="de-DE"/>
        </w:rPr>
        <w:t xml:space="preserve">OTTO Motors </w:t>
      </w:r>
      <w:proofErr w:type="spellStart"/>
      <w:r w:rsidR="002E4754" w:rsidRPr="00757962">
        <w:rPr>
          <w:rFonts w:ascii="Arial" w:hAnsi="Arial" w:cs="Arial"/>
          <w:color w:val="000000"/>
          <w:lang w:val="de-DE"/>
        </w:rPr>
        <w:t>by</w:t>
      </w:r>
      <w:proofErr w:type="spellEnd"/>
      <w:r w:rsidR="002E4754" w:rsidRPr="00757962">
        <w:rPr>
          <w:rFonts w:ascii="Arial" w:hAnsi="Arial" w:cs="Arial"/>
          <w:color w:val="000000"/>
          <w:lang w:val="de-DE"/>
        </w:rPr>
        <w:t xml:space="preserve"> Rockwell Automation ist ein weltweit führender Anbieter von autonomen Technologien für den Materialtransport in Produktions- und Lagerhallen. Mit mehr als fünf Millionen Stunden Produktionserfahrung sind die autonomen mobilen Roboter (AMRs) von OTTO für einige der bekanntesten Marken der Welt bei missionskritischen Einsätzen im Einsatz. OTTO Motors wurde von Fast Company als eines der innovativsten Robotik-Unternehmen des Jahres 2023 ausgezeichnet. Weitere Informationen finden Sie unter </w:t>
      </w:r>
      <w:hyperlink r:id="rId21" w:history="1">
        <w:r w:rsidRPr="00757962">
          <w:rPr>
            <w:rStyle w:val="Hyperlink"/>
            <w:rFonts w:ascii="Arial" w:hAnsi="Arial" w:cs="Arial"/>
            <w:lang w:val="de-DE"/>
          </w:rPr>
          <w:t>www.ottomotors.com</w:t>
        </w:r>
      </w:hyperlink>
      <w:r w:rsidRPr="00757962">
        <w:rPr>
          <w:rFonts w:ascii="Arial" w:hAnsi="Arial" w:cs="Arial"/>
          <w:color w:val="000000"/>
          <w:lang w:val="de-DE"/>
        </w:rPr>
        <w:t xml:space="preserve">.   </w:t>
      </w:r>
    </w:p>
    <w:p w14:paraId="212AB8B9" w14:textId="4E94E3AB" w:rsidR="00117D9B" w:rsidRPr="00117D9B" w:rsidRDefault="00757962" w:rsidP="002E4754">
      <w:pPr>
        <w:rPr>
          <w:rFonts w:ascii="Arial" w:hAnsi="Arial" w:cs="Arial"/>
          <w:sz w:val="24"/>
          <w:szCs w:val="24"/>
          <w:lang w:val="de-DE"/>
        </w:rPr>
      </w:pPr>
      <w:r w:rsidRPr="00117D9B">
        <w:rPr>
          <w:rFonts w:ascii="Arial" w:hAnsi="Arial" w:cs="Arial"/>
          <w:b/>
          <w:bCs/>
          <w:sz w:val="24"/>
          <w:szCs w:val="24"/>
          <w:lang w:val="de-DE"/>
        </w:rPr>
        <w:t>Pressekontakt</w:t>
      </w:r>
      <w:r>
        <w:rPr>
          <w:rFonts w:ascii="Arial" w:hAnsi="Arial" w:cs="Arial"/>
          <w:sz w:val="24"/>
          <w:szCs w:val="24"/>
          <w:lang w:val="de-DE"/>
        </w:rPr>
        <w:br/>
        <w:t xml:space="preserve">Hill </w:t>
      </w:r>
      <w:r w:rsidR="00117D9B">
        <w:rPr>
          <w:rFonts w:ascii="Arial" w:hAnsi="Arial" w:cs="Arial"/>
          <w:sz w:val="24"/>
          <w:szCs w:val="24"/>
          <w:lang w:val="de-DE"/>
        </w:rPr>
        <w:t>&amp; Knowlton GmbH</w:t>
      </w:r>
      <w:r w:rsidR="00117D9B">
        <w:rPr>
          <w:rFonts w:ascii="Arial" w:hAnsi="Arial" w:cs="Arial"/>
          <w:sz w:val="24"/>
          <w:szCs w:val="24"/>
          <w:lang w:val="de-DE"/>
        </w:rPr>
        <w:br/>
      </w:r>
      <w:r w:rsidR="00117D9B" w:rsidRPr="00163545">
        <w:rPr>
          <w:rFonts w:ascii="Arial" w:hAnsi="Arial" w:cs="Arial"/>
          <w:sz w:val="24"/>
          <w:szCs w:val="24"/>
          <w:lang w:val="de-DE"/>
        </w:rPr>
        <w:t>Felix Brecht</w:t>
      </w:r>
      <w:r w:rsidR="00117D9B" w:rsidRPr="00163545">
        <w:rPr>
          <w:rFonts w:ascii="Arial" w:hAnsi="Arial" w:cs="Arial"/>
          <w:sz w:val="24"/>
          <w:szCs w:val="24"/>
          <w:lang w:val="de-DE"/>
        </w:rPr>
        <w:br/>
      </w:r>
      <w:hyperlink r:id="rId22" w:history="1">
        <w:r w:rsidR="00117D9B" w:rsidRPr="00163545">
          <w:rPr>
            <w:rStyle w:val="Hyperlink"/>
            <w:rFonts w:ascii="Arial" w:hAnsi="Arial" w:cs="Arial"/>
            <w:sz w:val="24"/>
            <w:szCs w:val="24"/>
            <w:lang w:val="de-DE"/>
          </w:rPr>
          <w:t>Felix.Brecht@hillandknowlton.com</w:t>
        </w:r>
      </w:hyperlink>
      <w:r w:rsidR="00117D9B" w:rsidRPr="00163545">
        <w:rPr>
          <w:rFonts w:ascii="Arial" w:hAnsi="Arial" w:cs="Arial"/>
          <w:sz w:val="24"/>
          <w:szCs w:val="24"/>
          <w:lang w:val="de-DE"/>
        </w:rPr>
        <w:t xml:space="preserve"> </w:t>
      </w:r>
    </w:p>
    <w:sectPr w:rsidR="00117D9B" w:rsidRPr="00117D9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24C"/>
    <w:rsid w:val="00091D08"/>
    <w:rsid w:val="0010224C"/>
    <w:rsid w:val="00117D9B"/>
    <w:rsid w:val="001246F0"/>
    <w:rsid w:val="00163545"/>
    <w:rsid w:val="001E65BD"/>
    <w:rsid w:val="002157F7"/>
    <w:rsid w:val="002A69E7"/>
    <w:rsid w:val="002D79E8"/>
    <w:rsid w:val="002E4754"/>
    <w:rsid w:val="00576326"/>
    <w:rsid w:val="00757962"/>
    <w:rsid w:val="00795B49"/>
    <w:rsid w:val="008A541A"/>
    <w:rsid w:val="00B016AA"/>
    <w:rsid w:val="00C5402C"/>
    <w:rsid w:val="00CD1FF4"/>
    <w:rsid w:val="00D45336"/>
    <w:rsid w:val="00D60607"/>
    <w:rsid w:val="00DC6BDD"/>
    <w:rsid w:val="00ED35F7"/>
    <w:rsid w:val="00F972B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F4DE1"/>
  <w15:chartTrackingRefBased/>
  <w15:docId w15:val="{97B61328-55F7-4E39-9061-36BF2C8F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022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022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0224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0224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0224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0224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0224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0224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0224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0224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0224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0224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0224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0224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0224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0224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0224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0224C"/>
    <w:rPr>
      <w:rFonts w:eastAsiaTheme="majorEastAsia" w:cstheme="majorBidi"/>
      <w:color w:val="272727" w:themeColor="text1" w:themeTint="D8"/>
    </w:rPr>
  </w:style>
  <w:style w:type="paragraph" w:styleId="Titel">
    <w:name w:val="Title"/>
    <w:basedOn w:val="Standard"/>
    <w:next w:val="Standard"/>
    <w:link w:val="TitelZchn"/>
    <w:uiPriority w:val="10"/>
    <w:qFormat/>
    <w:rsid w:val="001022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0224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0224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0224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0224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0224C"/>
    <w:rPr>
      <w:i/>
      <w:iCs/>
      <w:color w:val="404040" w:themeColor="text1" w:themeTint="BF"/>
    </w:rPr>
  </w:style>
  <w:style w:type="paragraph" w:styleId="Listenabsatz">
    <w:name w:val="List Paragraph"/>
    <w:basedOn w:val="Standard"/>
    <w:uiPriority w:val="34"/>
    <w:qFormat/>
    <w:rsid w:val="0010224C"/>
    <w:pPr>
      <w:ind w:left="720"/>
      <w:contextualSpacing/>
    </w:pPr>
  </w:style>
  <w:style w:type="character" w:styleId="IntensiveHervorhebung">
    <w:name w:val="Intense Emphasis"/>
    <w:basedOn w:val="Absatz-Standardschriftart"/>
    <w:uiPriority w:val="21"/>
    <w:qFormat/>
    <w:rsid w:val="0010224C"/>
    <w:rPr>
      <w:i/>
      <w:iCs/>
      <w:color w:val="0F4761" w:themeColor="accent1" w:themeShade="BF"/>
    </w:rPr>
  </w:style>
  <w:style w:type="paragraph" w:styleId="IntensivesZitat">
    <w:name w:val="Intense Quote"/>
    <w:basedOn w:val="Standard"/>
    <w:next w:val="Standard"/>
    <w:link w:val="IntensivesZitatZchn"/>
    <w:uiPriority w:val="30"/>
    <w:qFormat/>
    <w:rsid w:val="001022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0224C"/>
    <w:rPr>
      <w:i/>
      <w:iCs/>
      <w:color w:val="0F4761" w:themeColor="accent1" w:themeShade="BF"/>
    </w:rPr>
  </w:style>
  <w:style w:type="character" w:styleId="IntensiverVerweis">
    <w:name w:val="Intense Reference"/>
    <w:basedOn w:val="Absatz-Standardschriftart"/>
    <w:uiPriority w:val="32"/>
    <w:qFormat/>
    <w:rsid w:val="0010224C"/>
    <w:rPr>
      <w:b/>
      <w:bCs/>
      <w:smallCaps/>
      <w:color w:val="0F4761" w:themeColor="accent1" w:themeShade="BF"/>
      <w:spacing w:val="5"/>
    </w:rPr>
  </w:style>
  <w:style w:type="character" w:styleId="Hyperlink">
    <w:name w:val="Hyperlink"/>
    <w:basedOn w:val="Absatz-Standardschriftart"/>
    <w:uiPriority w:val="99"/>
    <w:unhideWhenUsed/>
    <w:rsid w:val="001E65BD"/>
    <w:rPr>
      <w:color w:val="467886" w:themeColor="hyperlink"/>
      <w:u w:val="single"/>
    </w:rPr>
  </w:style>
  <w:style w:type="character" w:styleId="NichtaufgelsteErwhnung">
    <w:name w:val="Unresolved Mention"/>
    <w:basedOn w:val="Absatz-Standardschriftart"/>
    <w:uiPriority w:val="99"/>
    <w:semiHidden/>
    <w:unhideWhenUsed/>
    <w:rsid w:val="001E65BD"/>
    <w:rPr>
      <w:color w:val="605E5C"/>
      <w:shd w:val="clear" w:color="auto" w:fill="E1DFDD"/>
    </w:rPr>
  </w:style>
  <w:style w:type="paragraph" w:styleId="StandardWeb">
    <w:name w:val="Normal (Web)"/>
    <w:basedOn w:val="Standard"/>
    <w:uiPriority w:val="99"/>
    <w:unhideWhenUsed/>
    <w:rsid w:val="002E475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legendspanclass">
    <w:name w:val="legendspanclass"/>
    <w:basedOn w:val="Absatz-Standardschriftart"/>
    <w:rsid w:val="002E4754"/>
  </w:style>
  <w:style w:type="paragraph" w:styleId="berarbeitung">
    <w:name w:val="Revision"/>
    <w:hidden/>
    <w:uiPriority w:val="99"/>
    <w:semiHidden/>
    <w:rsid w:val="00576326"/>
    <w:pPr>
      <w:spacing w:after="0" w:line="240" w:lineRule="auto"/>
    </w:pPr>
  </w:style>
  <w:style w:type="character" w:styleId="BesuchterLink">
    <w:name w:val="FollowedHyperlink"/>
    <w:basedOn w:val="Absatz-Standardschriftart"/>
    <w:uiPriority w:val="99"/>
    <w:semiHidden/>
    <w:unhideWhenUsed/>
    <w:rsid w:val="0016354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627591">
      <w:bodyDiv w:val="1"/>
      <w:marLeft w:val="0"/>
      <w:marRight w:val="0"/>
      <w:marTop w:val="0"/>
      <w:marBottom w:val="0"/>
      <w:divBdr>
        <w:top w:val="none" w:sz="0" w:space="0" w:color="auto"/>
        <w:left w:val="none" w:sz="0" w:space="0" w:color="auto"/>
        <w:bottom w:val="none" w:sz="0" w:space="0" w:color="auto"/>
        <w:right w:val="none" w:sz="0" w:space="0" w:color="auto"/>
      </w:divBdr>
      <w:divsChild>
        <w:div w:id="255672810">
          <w:marLeft w:val="0"/>
          <w:marRight w:val="0"/>
          <w:marTop w:val="0"/>
          <w:marBottom w:val="0"/>
          <w:divBdr>
            <w:top w:val="none" w:sz="0" w:space="0" w:color="auto"/>
            <w:left w:val="none" w:sz="0" w:space="0" w:color="auto"/>
            <w:bottom w:val="none" w:sz="0" w:space="0" w:color="auto"/>
            <w:right w:val="none" w:sz="0" w:space="0" w:color="auto"/>
          </w:divBdr>
          <w:divsChild>
            <w:div w:id="161042952">
              <w:marLeft w:val="0"/>
              <w:marRight w:val="0"/>
              <w:marTop w:val="360"/>
              <w:marBottom w:val="0"/>
              <w:divBdr>
                <w:top w:val="none" w:sz="0" w:space="0" w:color="auto"/>
                <w:left w:val="none" w:sz="0" w:space="0" w:color="auto"/>
                <w:bottom w:val="none" w:sz="0" w:space="0" w:color="auto"/>
                <w:right w:val="none" w:sz="0" w:space="0" w:color="auto"/>
              </w:divBdr>
            </w:div>
          </w:divsChild>
        </w:div>
        <w:div w:id="638730505">
          <w:marLeft w:val="240"/>
          <w:marRight w:val="240"/>
          <w:marTop w:val="0"/>
          <w:marBottom w:val="0"/>
          <w:divBdr>
            <w:top w:val="none" w:sz="0" w:space="0" w:color="auto"/>
            <w:left w:val="none" w:sz="0" w:space="0" w:color="auto"/>
            <w:bottom w:val="none" w:sz="0" w:space="0" w:color="auto"/>
            <w:right w:val="none" w:sz="0" w:space="0" w:color="auto"/>
          </w:divBdr>
          <w:divsChild>
            <w:div w:id="1436708817">
              <w:marLeft w:val="0"/>
              <w:marRight w:val="0"/>
              <w:marTop w:val="0"/>
              <w:marBottom w:val="420"/>
              <w:divBdr>
                <w:top w:val="none" w:sz="0" w:space="0" w:color="auto"/>
                <w:left w:val="none" w:sz="0" w:space="0" w:color="auto"/>
                <w:bottom w:val="none" w:sz="0" w:space="0" w:color="auto"/>
                <w:right w:val="none" w:sz="0" w:space="0" w:color="auto"/>
              </w:divBdr>
            </w:div>
            <w:div w:id="130708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9214">
      <w:bodyDiv w:val="1"/>
      <w:marLeft w:val="0"/>
      <w:marRight w:val="0"/>
      <w:marTop w:val="0"/>
      <w:marBottom w:val="0"/>
      <w:divBdr>
        <w:top w:val="none" w:sz="0" w:space="0" w:color="auto"/>
        <w:left w:val="none" w:sz="0" w:space="0" w:color="auto"/>
        <w:bottom w:val="none" w:sz="0" w:space="0" w:color="auto"/>
        <w:right w:val="none" w:sz="0" w:space="0" w:color="auto"/>
      </w:divBdr>
      <w:divsChild>
        <w:div w:id="500661044">
          <w:marLeft w:val="200"/>
          <w:marRight w:val="0"/>
          <w:marTop w:val="0"/>
          <w:marBottom w:val="0"/>
          <w:divBdr>
            <w:top w:val="none" w:sz="0" w:space="0" w:color="auto"/>
            <w:left w:val="none" w:sz="0" w:space="0" w:color="auto"/>
            <w:bottom w:val="none" w:sz="0" w:space="0" w:color="auto"/>
            <w:right w:val="none" w:sz="0" w:space="0" w:color="auto"/>
          </w:divBdr>
        </w:div>
        <w:div w:id="1136993813">
          <w:marLeft w:val="200"/>
          <w:marRight w:val="0"/>
          <w:marTop w:val="0"/>
          <w:marBottom w:val="0"/>
          <w:divBdr>
            <w:top w:val="none" w:sz="0" w:space="0" w:color="auto"/>
            <w:left w:val="none" w:sz="0" w:space="0" w:color="auto"/>
            <w:bottom w:val="none" w:sz="0" w:space="0" w:color="auto"/>
            <w:right w:val="none" w:sz="0" w:space="0" w:color="auto"/>
          </w:divBdr>
          <w:divsChild>
            <w:div w:id="257638337">
              <w:marLeft w:val="0"/>
              <w:marRight w:val="0"/>
              <w:marTop w:val="319"/>
              <w:marBottom w:val="0"/>
              <w:divBdr>
                <w:top w:val="none" w:sz="0" w:space="0" w:color="auto"/>
                <w:left w:val="none" w:sz="0" w:space="0" w:color="auto"/>
                <w:bottom w:val="none" w:sz="0" w:space="0" w:color="auto"/>
                <w:right w:val="none" w:sz="0" w:space="0" w:color="auto"/>
              </w:divBdr>
              <w:divsChild>
                <w:div w:id="885725583">
                  <w:marLeft w:val="0"/>
                  <w:marRight w:val="0"/>
                  <w:marTop w:val="0"/>
                  <w:marBottom w:val="0"/>
                  <w:divBdr>
                    <w:top w:val="none" w:sz="0" w:space="0" w:color="auto"/>
                    <w:left w:val="none" w:sz="0" w:space="0" w:color="auto"/>
                    <w:bottom w:val="none" w:sz="0" w:space="0" w:color="auto"/>
                    <w:right w:val="none" w:sz="0" w:space="0" w:color="auto"/>
                  </w:divBdr>
                </w:div>
              </w:divsChild>
            </w:div>
            <w:div w:id="199695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www.youtube.com/user/ROKAutomation?blend=11&amp;ob=5" TargetMode="External"/><Relationship Id="rId18" Type="http://schemas.openxmlformats.org/officeDocument/2006/relationships/hyperlink" Target="https://urldefense.com/v3/__https:/www.nvidia.com/en-us/omniverse/cloud/__;!!JhrIYaSK6lFZ!tsb84Yc7Es9sOfUe0T0T5HqfkoJb4MIZhQEBE8KVLw2u7E5K-tkyoG1YhkwH7dUN2mxkSOkdDS-nDcsUVj78uK-OKfSEGfE9x_c$%20" TargetMode="External"/><Relationship Id="rId3" Type="http://schemas.openxmlformats.org/officeDocument/2006/relationships/webSettings" Target="webSettings.xml"/><Relationship Id="rId21" Type="http://schemas.openxmlformats.org/officeDocument/2006/relationships/hyperlink" Target="http://www.ottomotors.com" TargetMode="External"/><Relationship Id="rId7" Type="http://schemas.openxmlformats.org/officeDocument/2006/relationships/hyperlink" Target="https://www.instagram.com/rokautomation/" TargetMode="External"/><Relationship Id="rId12" Type="http://schemas.openxmlformats.org/officeDocument/2006/relationships/image" Target="media/image5.gif"/><Relationship Id="rId17" Type="http://schemas.openxmlformats.org/officeDocument/2006/relationships/hyperlink" Target="https://www.rockwellautomation.com/en-gb/company/news/press-releases/Rockwell-Automation-to-Increase-Scale-and-Scope-of-AI-in-Manufacturing-with-NVIDIA.html" TargetMode="External"/><Relationship Id="rId2" Type="http://schemas.openxmlformats.org/officeDocument/2006/relationships/settings" Target="settings.xml"/><Relationship Id="rId16" Type="http://schemas.openxmlformats.org/officeDocument/2006/relationships/image" Target="media/image7.gif"/><Relationship Id="rId20" Type="http://schemas.openxmlformats.org/officeDocument/2006/relationships/hyperlink" Target="http://www.rockwellautomation.com" TargetMode="Externa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www.linkedin.com/company/rockwell-automation" TargetMode="External"/><Relationship Id="rId24" Type="http://schemas.openxmlformats.org/officeDocument/2006/relationships/theme" Target="theme/theme1.xml"/><Relationship Id="rId5" Type="http://schemas.openxmlformats.org/officeDocument/2006/relationships/hyperlink" Target="https://www.facebook.com/ROKAutomation" TargetMode="External"/><Relationship Id="rId15" Type="http://schemas.openxmlformats.org/officeDocument/2006/relationships/hyperlink" Target="https://ir.rockwellautomation.com/rss/PressRelease.aspx" TargetMode="External"/><Relationship Id="rId23" Type="http://schemas.openxmlformats.org/officeDocument/2006/relationships/fontTable" Target="fontTable.xml"/><Relationship Id="rId10" Type="http://schemas.openxmlformats.org/officeDocument/2006/relationships/image" Target="media/image4.gif"/><Relationship Id="rId19" Type="http://schemas.openxmlformats.org/officeDocument/2006/relationships/hyperlink" Target="https://www.rockwellautomation.com/de-de/capabilities/digital-transformation/state-of-smart-manufacturing.html?utm_source=Marketing&amp;utm_medium=Public_Relations&amp;utm_campaign=IS_MultiIndustry_EMEA_CMP-03864-K4Z3X0&amp;utm_content=news_wire" TargetMode="External"/><Relationship Id="rId4" Type="http://schemas.openxmlformats.org/officeDocument/2006/relationships/image" Target="media/image1.png"/><Relationship Id="rId9" Type="http://schemas.openxmlformats.org/officeDocument/2006/relationships/hyperlink" Target="https://twitter.com/ROKAutomation" TargetMode="External"/><Relationship Id="rId14" Type="http://schemas.openxmlformats.org/officeDocument/2006/relationships/image" Target="media/image6.jpg"/><Relationship Id="rId22" Type="http://schemas.openxmlformats.org/officeDocument/2006/relationships/hyperlink" Target="mailto:Felix.Brecht@hillandknowlt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4081</Characters>
  <Application>Microsoft Office Word</Application>
  <DocSecurity>0</DocSecurity>
  <Lines>34</Lines>
  <Paragraphs>9</Paragraphs>
  <ScaleCrop>false</ScaleCrop>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A. Miller</dc:creator>
  <cp:keywords/>
  <dc:description/>
  <cp:lastModifiedBy>Marlo Friederike Wulf</cp:lastModifiedBy>
  <cp:revision>17</cp:revision>
  <dcterms:created xsi:type="dcterms:W3CDTF">2024-06-05T07:02:00Z</dcterms:created>
  <dcterms:modified xsi:type="dcterms:W3CDTF">2024-06-06T07:45:00Z</dcterms:modified>
</cp:coreProperties>
</file>